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DCF2C" w14:textId="3F2B47B2" w:rsidR="00136221" w:rsidRDefault="000E072B">
      <w:pPr>
        <w:spacing w:beforeLines="100" w:before="312" w:afterLines="100" w:after="312"/>
        <w:jc w:val="center"/>
        <w:rPr>
          <w:rFonts w:ascii="方正大标宋_GBK" w:eastAsia="方正大标宋_GBK" w:hAnsi="仿宋_GB2312" w:cs="仿宋_GB2312"/>
          <w:kern w:val="0"/>
          <w:sz w:val="44"/>
          <w:szCs w:val="44"/>
        </w:rPr>
      </w:pPr>
      <w:r w:rsidRPr="000E072B">
        <w:rPr>
          <w:rFonts w:ascii="方正大标宋_GBK" w:eastAsia="方正大标宋_GBK" w:hAnsi="仿宋_GB2312" w:cs="仿宋_GB2312" w:hint="eastAsia"/>
          <w:kern w:val="0"/>
          <w:sz w:val="44"/>
          <w:szCs w:val="44"/>
        </w:rPr>
        <w:t>陕西科学技术奖励推荐</w:t>
      </w:r>
      <w:r w:rsidR="00E95FD5">
        <w:rPr>
          <w:rFonts w:ascii="方正大标宋_GBK" w:eastAsia="方正大标宋_GBK" w:hAnsi="仿宋_GB2312" w:cs="仿宋_GB2312" w:hint="eastAsia"/>
          <w:kern w:val="0"/>
          <w:sz w:val="44"/>
          <w:szCs w:val="44"/>
        </w:rPr>
        <w:t>公示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"/>
        <w:gridCol w:w="598"/>
        <w:gridCol w:w="284"/>
        <w:gridCol w:w="1134"/>
        <w:gridCol w:w="1134"/>
        <w:gridCol w:w="4048"/>
      </w:tblGrid>
      <w:tr w:rsidR="007C5A32" w:rsidRPr="007C5A32" w14:paraId="63EB6659" w14:textId="77777777">
        <w:tc>
          <w:tcPr>
            <w:tcW w:w="1696" w:type="dxa"/>
            <w:gridSpan w:val="2"/>
          </w:tcPr>
          <w:p w14:paraId="7611A2F2" w14:textId="77777777" w:rsidR="00136221" w:rsidRPr="007C5A32" w:rsidRDefault="00E95FD5" w:rsidP="007C5A32">
            <w:pPr>
              <w:spacing w:line="50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00" w:type="dxa"/>
            <w:gridSpan w:val="4"/>
          </w:tcPr>
          <w:p w14:paraId="1DA5278F" w14:textId="49022C42" w:rsidR="00136221" w:rsidRPr="00016B85" w:rsidRDefault="000E072B" w:rsidP="007C5A32">
            <w:pPr>
              <w:spacing w:line="500" w:lineRule="exact"/>
              <w:jc w:val="lef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  <w:r w:rsidRPr="00016B85">
              <w:rPr>
                <w:rFonts w:ascii="楷体" w:eastAsia="楷体" w:hAnsi="楷体"/>
              </w:rPr>
              <w:t>近</w:t>
            </w:r>
            <w:proofErr w:type="gramStart"/>
            <w:r w:rsidRPr="00016B85">
              <w:rPr>
                <w:rFonts w:ascii="楷体" w:eastAsia="楷体" w:hAnsi="楷体"/>
              </w:rPr>
              <w:t>玻</w:t>
            </w:r>
            <w:proofErr w:type="gramEnd"/>
            <w:r w:rsidRPr="00016B85">
              <w:rPr>
                <w:rFonts w:ascii="楷体" w:eastAsia="楷体" w:hAnsi="楷体"/>
              </w:rPr>
              <w:t>尔速度高电荷态离子碰撞产生内壳层空穴过程机理研究</w:t>
            </w:r>
          </w:p>
        </w:tc>
      </w:tr>
      <w:tr w:rsidR="007C5A32" w:rsidRPr="007C5A32" w14:paraId="2C7647E3" w14:textId="77777777">
        <w:tc>
          <w:tcPr>
            <w:tcW w:w="1696" w:type="dxa"/>
            <w:gridSpan w:val="2"/>
          </w:tcPr>
          <w:p w14:paraId="58C25686" w14:textId="77777777" w:rsidR="00136221" w:rsidRPr="007C5A32" w:rsidRDefault="00E95FD5" w:rsidP="007C5A32">
            <w:pPr>
              <w:spacing w:line="50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申报奖种</w:t>
            </w:r>
          </w:p>
        </w:tc>
        <w:tc>
          <w:tcPr>
            <w:tcW w:w="6600" w:type="dxa"/>
            <w:gridSpan w:val="4"/>
          </w:tcPr>
          <w:p w14:paraId="327E25A0" w14:textId="535C5D30" w:rsidR="00136221" w:rsidRPr="00016B85" w:rsidRDefault="000E072B" w:rsidP="00F75DFE">
            <w:pPr>
              <w:spacing w:line="5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16B85">
              <w:rPr>
                <w:rFonts w:ascii="楷体" w:eastAsia="楷体" w:hAnsi="楷体"/>
              </w:rPr>
              <w:t>陕西</w:t>
            </w:r>
            <w:r w:rsidR="00F75DFE">
              <w:rPr>
                <w:rFonts w:ascii="楷体" w:eastAsia="楷体" w:hAnsi="楷体" w:hint="eastAsia"/>
              </w:rPr>
              <w:t>省自然科学奖</w:t>
            </w:r>
          </w:p>
        </w:tc>
      </w:tr>
      <w:tr w:rsidR="007C5A32" w:rsidRPr="007C5A32" w14:paraId="0692C456" w14:textId="77777777">
        <w:tc>
          <w:tcPr>
            <w:tcW w:w="1696" w:type="dxa"/>
            <w:gridSpan w:val="2"/>
          </w:tcPr>
          <w:p w14:paraId="50B0A45C" w14:textId="77777777" w:rsidR="00136221" w:rsidRPr="007C5A32" w:rsidRDefault="00E95FD5" w:rsidP="007C5A32">
            <w:pPr>
              <w:spacing w:line="50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6600" w:type="dxa"/>
            <w:gridSpan w:val="4"/>
          </w:tcPr>
          <w:p w14:paraId="239E2F8C" w14:textId="71444070" w:rsidR="00136221" w:rsidRPr="007C5A32" w:rsidRDefault="000E072B" w:rsidP="007C5A3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咸阳师范学院；中国科学院近代物理研究所</w:t>
            </w:r>
          </w:p>
        </w:tc>
      </w:tr>
      <w:tr w:rsidR="007C5A32" w:rsidRPr="007C5A32" w14:paraId="03E4BA65" w14:textId="77777777">
        <w:tc>
          <w:tcPr>
            <w:tcW w:w="1696" w:type="dxa"/>
            <w:gridSpan w:val="2"/>
          </w:tcPr>
          <w:p w14:paraId="4782CCBE" w14:textId="77777777" w:rsidR="00136221" w:rsidRPr="007C5A32" w:rsidRDefault="00E95FD5" w:rsidP="007C5A32">
            <w:pPr>
              <w:spacing w:line="500" w:lineRule="exact"/>
              <w:jc w:val="distribut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完成人</w:t>
            </w:r>
          </w:p>
        </w:tc>
        <w:tc>
          <w:tcPr>
            <w:tcW w:w="6600" w:type="dxa"/>
            <w:gridSpan w:val="4"/>
          </w:tcPr>
          <w:p w14:paraId="7FF56305" w14:textId="258DEE91" w:rsidR="00136221" w:rsidRPr="000E072B" w:rsidRDefault="000E072B" w:rsidP="00C54EE4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E072B">
              <w:rPr>
                <w:rFonts w:ascii="仿宋_GB2312" w:eastAsia="仿宋_GB2312" w:hint="eastAsia"/>
                <w:sz w:val="24"/>
                <w:szCs w:val="24"/>
              </w:rPr>
              <w:t>周贤明；曾利霞；</w:t>
            </w:r>
            <w:proofErr w:type="gramStart"/>
            <w:r w:rsidRPr="000E072B">
              <w:rPr>
                <w:rFonts w:ascii="仿宋_GB2312" w:eastAsia="仿宋_GB2312" w:hint="eastAsia"/>
                <w:sz w:val="24"/>
                <w:szCs w:val="24"/>
              </w:rPr>
              <w:t>梅策香</w:t>
            </w:r>
            <w:proofErr w:type="gramEnd"/>
            <w:r w:rsidRPr="000E072B">
              <w:rPr>
                <w:rFonts w:ascii="仿宋_GB2312" w:eastAsia="仿宋_GB2312" w:hint="eastAsia"/>
                <w:sz w:val="24"/>
                <w:szCs w:val="24"/>
              </w:rPr>
              <w:t>；程锐；张小安；梁昌慧；李耀宗</w:t>
            </w:r>
          </w:p>
        </w:tc>
      </w:tr>
      <w:tr w:rsidR="007C5A32" w:rsidRPr="007C5A32" w14:paraId="47A28DE1" w14:textId="77777777">
        <w:tc>
          <w:tcPr>
            <w:tcW w:w="8296" w:type="dxa"/>
            <w:gridSpan w:val="6"/>
          </w:tcPr>
          <w:p w14:paraId="78CF66AA" w14:textId="77777777" w:rsidR="00136221" w:rsidRPr="007C5A32" w:rsidRDefault="00E95FD5" w:rsidP="007C5A3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项目简介</w:t>
            </w:r>
            <w:r w:rsidRPr="007C5A32">
              <w:rPr>
                <w:rFonts w:ascii="仿宋_GB2312" w:eastAsia="仿宋_GB2312" w:hAnsi="宋体" w:hint="eastAsia"/>
                <w:sz w:val="28"/>
                <w:szCs w:val="28"/>
              </w:rPr>
              <w:t>（限500字）</w:t>
            </w:r>
          </w:p>
        </w:tc>
      </w:tr>
      <w:tr w:rsidR="007C5A32" w:rsidRPr="007C5A32" w14:paraId="68420B0F" w14:textId="77777777">
        <w:trPr>
          <w:trHeight w:val="1550"/>
        </w:trPr>
        <w:tc>
          <w:tcPr>
            <w:tcW w:w="8296" w:type="dxa"/>
            <w:gridSpan w:val="6"/>
          </w:tcPr>
          <w:p w14:paraId="1C139C39" w14:textId="77777777" w:rsid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1.所属学科</w:t>
            </w:r>
          </w:p>
          <w:p w14:paraId="1E98C307" w14:textId="375CE490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物理学：原子与分子物理；高电荷态离子物理</w:t>
            </w:r>
          </w:p>
          <w:p w14:paraId="657E9E36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0E072B">
              <w:rPr>
                <w:rFonts w:ascii="仿宋_GB2312" w:eastAsia="仿宋_GB2312" w:hint="eastAsia"/>
                <w:sz w:val="28"/>
                <w:szCs w:val="28"/>
              </w:rPr>
              <w:tab/>
              <w:t>主要研究内容</w:t>
            </w:r>
          </w:p>
          <w:p w14:paraId="45886013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(1) 近Bohr速度HCI碰撞产生的多电离；</w:t>
            </w:r>
          </w:p>
          <w:p w14:paraId="1BDA864E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(2) 近Bohr速度HCI碰撞产生内壳层电离的理论模拟；</w:t>
            </w:r>
          </w:p>
          <w:p w14:paraId="295F2A2A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(3) 近Bohr速度HCI与高能重离子碰撞产生X射线辐射的对比；</w:t>
            </w:r>
          </w:p>
          <w:p w14:paraId="42E16034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(4) 近Bohr速度HCI入射固体表面产生电子发射的研究。</w:t>
            </w:r>
          </w:p>
          <w:p w14:paraId="5B3487A7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3. 科学价值</w:t>
            </w:r>
          </w:p>
          <w:p w14:paraId="0944E691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(1) 明确了近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玻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尔速度HCI碰撞形成外壳层形成多电离态的产生机制。</w:t>
            </w:r>
          </w:p>
          <w:p w14:paraId="334DF46F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(2) 修正了BEA理论模型，确认了适用于近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玻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尔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速度能区离子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原子碰撞电离的理论模型。</w:t>
            </w:r>
          </w:p>
          <w:p w14:paraId="50A72329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(3) 得到了高能重离子轰击中Z元素产生的X射线截面数据，对比了近Bohr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速度能区数据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，验证了现有理论模型的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适用能区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36FCB7C2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(4) 阐明了近Bohr速度HCI入射Si、W表面产生电子发射的温度效应和能量相关性。</w:t>
            </w:r>
          </w:p>
          <w:p w14:paraId="18225B7B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(5) 研究成果为极端条件下原子分子反应动力学的理论研究、高能量密度物质研究和重离子驱动惯性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约束核聚前期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变提供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 xml:space="preserve">了科学依据与基础数据。  </w:t>
            </w:r>
          </w:p>
          <w:p w14:paraId="791C3487" w14:textId="77777777" w:rsidR="000E072B" w:rsidRPr="000E072B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4.同行引用评价情况</w:t>
            </w:r>
          </w:p>
          <w:p w14:paraId="00D78CD2" w14:textId="4A181DBF" w:rsidR="00136221" w:rsidRPr="007C5A32" w:rsidRDefault="000E072B" w:rsidP="000E072B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E072B">
              <w:rPr>
                <w:rFonts w:ascii="仿宋_GB2312" w:eastAsia="仿宋_GB2312" w:hint="eastAsia"/>
                <w:sz w:val="28"/>
                <w:szCs w:val="28"/>
              </w:rPr>
              <w:t>本项目共发表论文40余篇，单篇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最高引频30次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，其中本次上报的8 篇中，被SCI 收录7篇，EI 收录1篇；权威期刊1篇，SCI二区1篇，三区6篇。相关成果在国内外专业相关会议上交流展示，</w:t>
            </w:r>
            <w:proofErr w:type="gramStart"/>
            <w:r w:rsidRPr="000E072B">
              <w:rPr>
                <w:rFonts w:ascii="仿宋_GB2312" w:eastAsia="仿宋_GB2312" w:hint="eastAsia"/>
                <w:sz w:val="28"/>
                <w:szCs w:val="28"/>
              </w:rPr>
              <w:t>做邀请</w:t>
            </w:r>
            <w:proofErr w:type="gramEnd"/>
            <w:r w:rsidRPr="000E072B">
              <w:rPr>
                <w:rFonts w:ascii="仿宋_GB2312" w:eastAsia="仿宋_GB2312" w:hint="eastAsia"/>
                <w:sz w:val="28"/>
                <w:szCs w:val="28"/>
              </w:rPr>
              <w:t>报告一次，大会报告4次，获得会议资助两次，获得优秀海报奖1次。</w:t>
            </w:r>
          </w:p>
        </w:tc>
      </w:tr>
      <w:tr w:rsidR="007C5A32" w:rsidRPr="007C5A32" w14:paraId="04BE986C" w14:textId="77777777">
        <w:tc>
          <w:tcPr>
            <w:tcW w:w="8296" w:type="dxa"/>
            <w:gridSpan w:val="6"/>
          </w:tcPr>
          <w:p w14:paraId="48AF3630" w14:textId="77777777" w:rsidR="00136221" w:rsidRPr="007C5A32" w:rsidRDefault="00E95FD5" w:rsidP="007C5A3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完成人对项目主要贡献</w:t>
            </w:r>
          </w:p>
        </w:tc>
      </w:tr>
      <w:tr w:rsidR="007C5A32" w:rsidRPr="007C5A32" w14:paraId="64A15D6D" w14:textId="77777777" w:rsidTr="004814BF">
        <w:tc>
          <w:tcPr>
            <w:tcW w:w="1098" w:type="dxa"/>
          </w:tcPr>
          <w:p w14:paraId="1EEA1791" w14:textId="77777777" w:rsidR="00136221" w:rsidRPr="007C5A32" w:rsidRDefault="00E95FD5" w:rsidP="007C5A3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82" w:type="dxa"/>
            <w:gridSpan w:val="2"/>
          </w:tcPr>
          <w:p w14:paraId="1596CF39" w14:textId="77777777" w:rsidR="00136221" w:rsidRPr="007C5A32" w:rsidRDefault="00E95FD5" w:rsidP="007C5A3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134" w:type="dxa"/>
          </w:tcPr>
          <w:p w14:paraId="5598845D" w14:textId="77777777" w:rsidR="00136221" w:rsidRPr="007C5A32" w:rsidRDefault="00E95FD5" w:rsidP="007C5A3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14:paraId="571AC8A3" w14:textId="77777777" w:rsidR="00136221" w:rsidRPr="007C5A32" w:rsidRDefault="00E95FD5" w:rsidP="007C5A3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4048" w:type="dxa"/>
          </w:tcPr>
          <w:p w14:paraId="399001C9" w14:textId="77777777" w:rsidR="00136221" w:rsidRPr="007C5A32" w:rsidRDefault="00E95FD5" w:rsidP="007C5A3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C5A3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主要贡献</w:t>
            </w:r>
          </w:p>
        </w:tc>
      </w:tr>
      <w:tr w:rsidR="007C5A32" w:rsidRPr="007C5A32" w14:paraId="0FD2FA55" w14:textId="77777777" w:rsidTr="004814BF">
        <w:tc>
          <w:tcPr>
            <w:tcW w:w="1098" w:type="dxa"/>
          </w:tcPr>
          <w:p w14:paraId="1D89FD89" w14:textId="7885C991" w:rsidR="00136221" w:rsidRPr="007C5A32" w:rsidRDefault="000E072B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A3C40">
              <w:rPr>
                <w:rFonts w:hint="eastAsia"/>
                <w:sz w:val="28"/>
                <w:szCs w:val="28"/>
              </w:rPr>
              <w:t>周贤明</w:t>
            </w:r>
          </w:p>
        </w:tc>
        <w:tc>
          <w:tcPr>
            <w:tcW w:w="882" w:type="dxa"/>
            <w:gridSpan w:val="2"/>
          </w:tcPr>
          <w:p w14:paraId="51D02990" w14:textId="34E21900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D76D61" w14:textId="7A664010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134" w:type="dxa"/>
          </w:tcPr>
          <w:p w14:paraId="188BE394" w14:textId="458D5907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048" w:type="dxa"/>
          </w:tcPr>
          <w:p w14:paraId="49A6673A" w14:textId="1C928E4C" w:rsidR="00136221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负责实验终端的升级与维护，搭建了高效、高分辨X射线测量系统；系统研究了近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玻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尔速度高电荷态离子碰撞产生多电离及内壳层空穴过程的X射线辐射、质子碰撞产生多电离、电子辐射的能量相关性等问题；负责X射线数据处理与文章撰写。</w:t>
            </w:r>
          </w:p>
        </w:tc>
      </w:tr>
      <w:tr w:rsidR="007C5A32" w:rsidRPr="007C5A32" w14:paraId="59560F27" w14:textId="77777777" w:rsidTr="004814BF">
        <w:tc>
          <w:tcPr>
            <w:tcW w:w="1098" w:type="dxa"/>
          </w:tcPr>
          <w:p w14:paraId="2BDA55B0" w14:textId="44DD5E4E" w:rsidR="00136221" w:rsidRPr="007C5A32" w:rsidRDefault="000E072B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1A3C40">
              <w:rPr>
                <w:rFonts w:hint="eastAsia"/>
                <w:sz w:val="28"/>
                <w:szCs w:val="28"/>
              </w:rPr>
              <w:t>曾利霞</w:t>
            </w:r>
            <w:proofErr w:type="gramEnd"/>
          </w:p>
        </w:tc>
        <w:tc>
          <w:tcPr>
            <w:tcW w:w="882" w:type="dxa"/>
            <w:gridSpan w:val="2"/>
          </w:tcPr>
          <w:p w14:paraId="72160D5D" w14:textId="60E5D1FD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30B8D1D" w14:textId="77906D27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134" w:type="dxa"/>
          </w:tcPr>
          <w:p w14:paraId="7D3173C3" w14:textId="7F8A81F8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048" w:type="dxa"/>
          </w:tcPr>
          <w:p w14:paraId="6D33050F" w14:textId="2C5EFA73" w:rsidR="00136221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与实验终端的建设，负责搭建了电子发射温度效应的实验测量系通；系统研究了高电荷态离子入射固体表面引起电子发射的温度效应、动能效应、势能效应，靶材掺杂类型影响等问题；负责电子发射部分数据处理与文章撰写。</w:t>
            </w:r>
          </w:p>
        </w:tc>
      </w:tr>
      <w:tr w:rsidR="007C5A32" w:rsidRPr="007C5A32" w14:paraId="384C985F" w14:textId="77777777" w:rsidTr="004814BF">
        <w:tc>
          <w:tcPr>
            <w:tcW w:w="1098" w:type="dxa"/>
          </w:tcPr>
          <w:p w14:paraId="55902B00" w14:textId="416473FC" w:rsidR="00136221" w:rsidRPr="007C5A32" w:rsidRDefault="000E072B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1A3C40">
              <w:rPr>
                <w:rFonts w:hint="eastAsia"/>
                <w:sz w:val="28"/>
                <w:szCs w:val="28"/>
              </w:rPr>
              <w:t>梅策香</w:t>
            </w:r>
            <w:proofErr w:type="gramEnd"/>
          </w:p>
        </w:tc>
        <w:tc>
          <w:tcPr>
            <w:tcW w:w="882" w:type="dxa"/>
            <w:gridSpan w:val="2"/>
          </w:tcPr>
          <w:p w14:paraId="16CE850E" w14:textId="6BB5D191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BD32CB3" w14:textId="7AB86993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134" w:type="dxa"/>
          </w:tcPr>
          <w:p w14:paraId="3F6694DC" w14:textId="7FA90A11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048" w:type="dxa"/>
          </w:tcPr>
          <w:p w14:paraId="5D69A0D9" w14:textId="3E9D7069" w:rsidR="00136221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参与X射线辐射测量实验装置的建设，负责晶体谱仪的调试和适用；研究了高能重离子轰击中Z元素产生K壳层X射线辐射、BEA模型在高能区的修正、ECPSSR模型的适用性等问题；负责高能部分X射线的数据处理与文章撰写，</w:t>
            </w:r>
          </w:p>
        </w:tc>
      </w:tr>
      <w:tr w:rsidR="007C5A32" w:rsidRPr="007C5A32" w14:paraId="1A609C06" w14:textId="77777777" w:rsidTr="004814BF">
        <w:tc>
          <w:tcPr>
            <w:tcW w:w="1098" w:type="dxa"/>
          </w:tcPr>
          <w:p w14:paraId="6D7E51CC" w14:textId="335CE677" w:rsidR="00136221" w:rsidRPr="007C5A32" w:rsidRDefault="000E072B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1A3C40">
              <w:rPr>
                <w:rFonts w:hint="eastAsia"/>
                <w:sz w:val="28"/>
                <w:szCs w:val="28"/>
              </w:rPr>
              <w:t>程锐</w:t>
            </w:r>
            <w:proofErr w:type="gramEnd"/>
          </w:p>
        </w:tc>
        <w:tc>
          <w:tcPr>
            <w:tcW w:w="882" w:type="dxa"/>
            <w:gridSpan w:val="2"/>
          </w:tcPr>
          <w:p w14:paraId="2214DE6C" w14:textId="39358EC7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5A58A83" w14:textId="0FB728B6" w:rsidR="00136221" w:rsidRPr="002B6CA7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B6CA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1134" w:type="dxa"/>
          </w:tcPr>
          <w:p w14:paraId="0ABF7CB0" w14:textId="1F15AE69" w:rsidR="00136221" w:rsidRPr="002B6CA7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B6CA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近代物理</w:t>
            </w:r>
            <w:r w:rsidRPr="002B6CA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研究</w:t>
            </w:r>
            <w:r w:rsidRPr="002B6CA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所</w:t>
            </w:r>
          </w:p>
        </w:tc>
        <w:tc>
          <w:tcPr>
            <w:tcW w:w="4048" w:type="dxa"/>
          </w:tcPr>
          <w:p w14:paraId="6F1F2F25" w14:textId="37DC1CF1" w:rsidR="00136221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负责实验平台的建设与束流供应，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束线真空系统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的建设与维护，搭建了束流实时检测与数据获取系统，研究了PWBA、ECPSSR理论模型在近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玻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尔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速度能区的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适用性，以及相关计算软件的调试使用问题；负责部分数据处理与文章撰写，</w:t>
            </w:r>
          </w:p>
        </w:tc>
      </w:tr>
      <w:tr w:rsidR="007C5A32" w:rsidRPr="007C5A32" w14:paraId="540B50F4" w14:textId="77777777" w:rsidTr="004814BF">
        <w:tc>
          <w:tcPr>
            <w:tcW w:w="1098" w:type="dxa"/>
          </w:tcPr>
          <w:p w14:paraId="074E5625" w14:textId="5D1BE142" w:rsidR="00136221" w:rsidRPr="007C5A32" w:rsidRDefault="000E072B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A3C40">
              <w:rPr>
                <w:rFonts w:hint="eastAsia"/>
                <w:sz w:val="28"/>
                <w:szCs w:val="28"/>
              </w:rPr>
              <w:t>张小安</w:t>
            </w:r>
          </w:p>
        </w:tc>
        <w:tc>
          <w:tcPr>
            <w:tcW w:w="882" w:type="dxa"/>
            <w:gridSpan w:val="2"/>
          </w:tcPr>
          <w:p w14:paraId="634B7340" w14:textId="56B33FBC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09145B9" w14:textId="7FBC3A5E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14:paraId="402CC47E" w14:textId="12F429E3" w:rsidR="00136221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048" w:type="dxa"/>
          </w:tcPr>
          <w:p w14:paraId="107ADA09" w14:textId="5252FB2F" w:rsidR="00136221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总体负责X 射线辐射与电子发射测量的实验设计；研究了低能质子、He离子，高能重离子碰撞产生高Z元素M壳层X射线的辐射机制、以及高电荷态离子碰撞产生禁戒跃迁等问题；负责部分X射线数据的处理与文章撰写，</w:t>
            </w:r>
          </w:p>
        </w:tc>
      </w:tr>
      <w:tr w:rsidR="000E072B" w:rsidRPr="007C5A32" w14:paraId="5751A5F4" w14:textId="77777777" w:rsidTr="004814BF">
        <w:tc>
          <w:tcPr>
            <w:tcW w:w="1098" w:type="dxa"/>
          </w:tcPr>
          <w:p w14:paraId="27442C93" w14:textId="0DF28915" w:rsidR="000E072B" w:rsidRPr="001A3C40" w:rsidRDefault="000E072B" w:rsidP="007C5A32">
            <w:pPr>
              <w:spacing w:line="500" w:lineRule="exact"/>
              <w:rPr>
                <w:sz w:val="28"/>
                <w:szCs w:val="28"/>
              </w:rPr>
            </w:pPr>
            <w:proofErr w:type="gramStart"/>
            <w:r w:rsidRPr="001A3C40">
              <w:rPr>
                <w:rFonts w:hint="eastAsia"/>
                <w:sz w:val="28"/>
                <w:szCs w:val="28"/>
              </w:rPr>
              <w:t>梁昌慧</w:t>
            </w:r>
            <w:proofErr w:type="gramEnd"/>
          </w:p>
        </w:tc>
        <w:tc>
          <w:tcPr>
            <w:tcW w:w="882" w:type="dxa"/>
            <w:gridSpan w:val="2"/>
          </w:tcPr>
          <w:p w14:paraId="7D6EBC7F" w14:textId="35A0E82A" w:rsidR="000E072B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C423DB7" w14:textId="3744977A" w:rsidR="000E072B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14:paraId="34464669" w14:textId="24ABA278" w:rsidR="000E072B" w:rsidRPr="007C5A32" w:rsidRDefault="0038356C" w:rsidP="007C5A3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048" w:type="dxa"/>
          </w:tcPr>
          <w:p w14:paraId="0707F514" w14:textId="401A136E" w:rsidR="000E072B" w:rsidRPr="0038356C" w:rsidRDefault="0038356C" w:rsidP="0023185C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参与电子辐射测量实验系统建设，负责Si漂移X射线探测器的使用与维护，研究了近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玻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尔速度高电荷态离子碰撞产生靶原子多电离对高Z元素M壳层X射线的辐射影响，炮弹离子退</w:t>
            </w:r>
            <w:proofErr w:type="gramStart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激双电子单</w:t>
            </w:r>
            <w:proofErr w:type="gramEnd"/>
            <w:r w:rsidRPr="0038356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光子过程等问题；负责部分数据的处理与文章撰写，</w:t>
            </w:r>
          </w:p>
        </w:tc>
      </w:tr>
    </w:tbl>
    <w:p w14:paraId="512D77A2" w14:textId="77777777" w:rsidR="00136221" w:rsidRDefault="00136221" w:rsidP="0023185C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bookmarkEnd w:id="0"/>
    </w:p>
    <w:sectPr w:rsidR="0013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4959" w14:textId="77777777" w:rsidR="00112839" w:rsidRDefault="00112839" w:rsidP="00C54EE4">
      <w:r>
        <w:separator/>
      </w:r>
    </w:p>
  </w:endnote>
  <w:endnote w:type="continuationSeparator" w:id="0">
    <w:p w14:paraId="49CD2982" w14:textId="77777777" w:rsidR="00112839" w:rsidRDefault="00112839" w:rsidP="00C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47F14" w14:textId="77777777" w:rsidR="00112839" w:rsidRDefault="00112839" w:rsidP="00C54EE4">
      <w:r>
        <w:separator/>
      </w:r>
    </w:p>
  </w:footnote>
  <w:footnote w:type="continuationSeparator" w:id="0">
    <w:p w14:paraId="57DAB950" w14:textId="77777777" w:rsidR="00112839" w:rsidRDefault="00112839" w:rsidP="00C5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7DF"/>
    <w:multiLevelType w:val="multilevel"/>
    <w:tmpl w:val="674337DF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556D"/>
    <w:rsid w:val="000079C5"/>
    <w:rsid w:val="00011510"/>
    <w:rsid w:val="00011A7E"/>
    <w:rsid w:val="00013E08"/>
    <w:rsid w:val="0001620B"/>
    <w:rsid w:val="00016B85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3B3A"/>
    <w:rsid w:val="00074627"/>
    <w:rsid w:val="00074D7D"/>
    <w:rsid w:val="00076930"/>
    <w:rsid w:val="00077170"/>
    <w:rsid w:val="000775A0"/>
    <w:rsid w:val="00077CCF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187F"/>
    <w:rsid w:val="000A267D"/>
    <w:rsid w:val="000A41A7"/>
    <w:rsid w:val="000A5295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56C"/>
    <w:rsid w:val="000D3D7E"/>
    <w:rsid w:val="000D730C"/>
    <w:rsid w:val="000D7BD6"/>
    <w:rsid w:val="000D7FEE"/>
    <w:rsid w:val="000E05CA"/>
    <w:rsid w:val="000E072B"/>
    <w:rsid w:val="000E0D90"/>
    <w:rsid w:val="000E40FB"/>
    <w:rsid w:val="000E7B9A"/>
    <w:rsid w:val="000F04D1"/>
    <w:rsid w:val="000F3CC3"/>
    <w:rsid w:val="000F6C9C"/>
    <w:rsid w:val="000F6E33"/>
    <w:rsid w:val="001024DE"/>
    <w:rsid w:val="00106C84"/>
    <w:rsid w:val="0011006E"/>
    <w:rsid w:val="00112839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5B6B"/>
    <w:rsid w:val="00136221"/>
    <w:rsid w:val="001368D8"/>
    <w:rsid w:val="00136AF4"/>
    <w:rsid w:val="00136C13"/>
    <w:rsid w:val="00136F42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0AC5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08BF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D6CE4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185C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390C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A6D06"/>
    <w:rsid w:val="002B1714"/>
    <w:rsid w:val="002B1A9D"/>
    <w:rsid w:val="002B6CA7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A18"/>
    <w:rsid w:val="002E4CE6"/>
    <w:rsid w:val="002E5314"/>
    <w:rsid w:val="002E70BD"/>
    <w:rsid w:val="002F0322"/>
    <w:rsid w:val="002F18D0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17B1D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7742D"/>
    <w:rsid w:val="00381F8B"/>
    <w:rsid w:val="0038356C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0FD9"/>
    <w:rsid w:val="003C4C86"/>
    <w:rsid w:val="003C4F12"/>
    <w:rsid w:val="003C58FB"/>
    <w:rsid w:val="003C675E"/>
    <w:rsid w:val="003C770F"/>
    <w:rsid w:val="003D020E"/>
    <w:rsid w:val="003D0D93"/>
    <w:rsid w:val="003D12D2"/>
    <w:rsid w:val="003D26AD"/>
    <w:rsid w:val="003D3187"/>
    <w:rsid w:val="003D3D64"/>
    <w:rsid w:val="003D3D6E"/>
    <w:rsid w:val="003D47C5"/>
    <w:rsid w:val="003E1066"/>
    <w:rsid w:val="003E5515"/>
    <w:rsid w:val="003E6D18"/>
    <w:rsid w:val="003E7B3D"/>
    <w:rsid w:val="003F05E1"/>
    <w:rsid w:val="003F09D9"/>
    <w:rsid w:val="003F14F2"/>
    <w:rsid w:val="003F15D4"/>
    <w:rsid w:val="003F377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14BF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80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A7A22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B47"/>
    <w:rsid w:val="00510D56"/>
    <w:rsid w:val="00511AAF"/>
    <w:rsid w:val="00512666"/>
    <w:rsid w:val="005141BE"/>
    <w:rsid w:val="00516664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96F34"/>
    <w:rsid w:val="005A7C88"/>
    <w:rsid w:val="005B0C29"/>
    <w:rsid w:val="005B16B4"/>
    <w:rsid w:val="005B18CB"/>
    <w:rsid w:val="005B2CAD"/>
    <w:rsid w:val="005B38B0"/>
    <w:rsid w:val="005B418D"/>
    <w:rsid w:val="005C23C3"/>
    <w:rsid w:val="005C4E8A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A04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3CD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1C38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CB"/>
    <w:rsid w:val="006E0FFA"/>
    <w:rsid w:val="006E38F5"/>
    <w:rsid w:val="006E4B8F"/>
    <w:rsid w:val="006E4DAA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34435"/>
    <w:rsid w:val="007414DF"/>
    <w:rsid w:val="00741D98"/>
    <w:rsid w:val="00744D51"/>
    <w:rsid w:val="0074537A"/>
    <w:rsid w:val="00745BFB"/>
    <w:rsid w:val="00746BD0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57D43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DE4"/>
    <w:rsid w:val="00777EE4"/>
    <w:rsid w:val="00777F77"/>
    <w:rsid w:val="0078009D"/>
    <w:rsid w:val="0078545C"/>
    <w:rsid w:val="007855DC"/>
    <w:rsid w:val="007855ED"/>
    <w:rsid w:val="00786119"/>
    <w:rsid w:val="00791250"/>
    <w:rsid w:val="00791BDB"/>
    <w:rsid w:val="00793EEA"/>
    <w:rsid w:val="00794735"/>
    <w:rsid w:val="0079639E"/>
    <w:rsid w:val="00796F03"/>
    <w:rsid w:val="007979CC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C5A32"/>
    <w:rsid w:val="007D0B65"/>
    <w:rsid w:val="007D0D1C"/>
    <w:rsid w:val="007D1CF6"/>
    <w:rsid w:val="007D38AF"/>
    <w:rsid w:val="007D6ED9"/>
    <w:rsid w:val="007D750B"/>
    <w:rsid w:val="007D7BD2"/>
    <w:rsid w:val="007E0AC1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278EE"/>
    <w:rsid w:val="008305FD"/>
    <w:rsid w:val="0083144F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577E5"/>
    <w:rsid w:val="00862B94"/>
    <w:rsid w:val="008657FB"/>
    <w:rsid w:val="0086604E"/>
    <w:rsid w:val="008666C0"/>
    <w:rsid w:val="00873BE6"/>
    <w:rsid w:val="00874D84"/>
    <w:rsid w:val="00875580"/>
    <w:rsid w:val="008775BA"/>
    <w:rsid w:val="00877987"/>
    <w:rsid w:val="00883335"/>
    <w:rsid w:val="00884075"/>
    <w:rsid w:val="00887363"/>
    <w:rsid w:val="00887EAE"/>
    <w:rsid w:val="0089179F"/>
    <w:rsid w:val="0089251A"/>
    <w:rsid w:val="00893586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4A07"/>
    <w:rsid w:val="008C63E6"/>
    <w:rsid w:val="008D3419"/>
    <w:rsid w:val="008D4099"/>
    <w:rsid w:val="008D4529"/>
    <w:rsid w:val="008D49A6"/>
    <w:rsid w:val="008D6D5B"/>
    <w:rsid w:val="008E00D4"/>
    <w:rsid w:val="008E0335"/>
    <w:rsid w:val="008E57E7"/>
    <w:rsid w:val="008E5EBF"/>
    <w:rsid w:val="008E5F4B"/>
    <w:rsid w:val="008E6757"/>
    <w:rsid w:val="008E773D"/>
    <w:rsid w:val="008F16D8"/>
    <w:rsid w:val="008F38C8"/>
    <w:rsid w:val="008F4F09"/>
    <w:rsid w:val="008F5241"/>
    <w:rsid w:val="00903E14"/>
    <w:rsid w:val="00904667"/>
    <w:rsid w:val="0090525A"/>
    <w:rsid w:val="00905316"/>
    <w:rsid w:val="00905940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47F9B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456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5D4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3621"/>
    <w:rsid w:val="00A34640"/>
    <w:rsid w:val="00A3546F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4FDB"/>
    <w:rsid w:val="00A657D8"/>
    <w:rsid w:val="00A66618"/>
    <w:rsid w:val="00A70775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B7014"/>
    <w:rsid w:val="00AC1603"/>
    <w:rsid w:val="00AC19F2"/>
    <w:rsid w:val="00AC3492"/>
    <w:rsid w:val="00AC3C6B"/>
    <w:rsid w:val="00AC4702"/>
    <w:rsid w:val="00AD0092"/>
    <w:rsid w:val="00AD071E"/>
    <w:rsid w:val="00AD37CF"/>
    <w:rsid w:val="00AD42D0"/>
    <w:rsid w:val="00AD59A9"/>
    <w:rsid w:val="00AD684B"/>
    <w:rsid w:val="00AD72C5"/>
    <w:rsid w:val="00AE147B"/>
    <w:rsid w:val="00AE402C"/>
    <w:rsid w:val="00AE4745"/>
    <w:rsid w:val="00AE67A9"/>
    <w:rsid w:val="00AF0A55"/>
    <w:rsid w:val="00AF24C6"/>
    <w:rsid w:val="00AF6806"/>
    <w:rsid w:val="00AF796E"/>
    <w:rsid w:val="00AF7A2A"/>
    <w:rsid w:val="00B0027F"/>
    <w:rsid w:val="00B01D44"/>
    <w:rsid w:val="00B0385C"/>
    <w:rsid w:val="00B04325"/>
    <w:rsid w:val="00B05272"/>
    <w:rsid w:val="00B10502"/>
    <w:rsid w:val="00B1334B"/>
    <w:rsid w:val="00B15A9D"/>
    <w:rsid w:val="00B21952"/>
    <w:rsid w:val="00B2278F"/>
    <w:rsid w:val="00B2714F"/>
    <w:rsid w:val="00B331E4"/>
    <w:rsid w:val="00B357DF"/>
    <w:rsid w:val="00B37485"/>
    <w:rsid w:val="00B402D0"/>
    <w:rsid w:val="00B42A43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45A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BAF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431"/>
    <w:rsid w:val="00C01FFE"/>
    <w:rsid w:val="00C02FF6"/>
    <w:rsid w:val="00C03482"/>
    <w:rsid w:val="00C05CBA"/>
    <w:rsid w:val="00C06D55"/>
    <w:rsid w:val="00C07005"/>
    <w:rsid w:val="00C10A6A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1F0C"/>
    <w:rsid w:val="00C431CE"/>
    <w:rsid w:val="00C460F7"/>
    <w:rsid w:val="00C463F4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54EE4"/>
    <w:rsid w:val="00C603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0DD0"/>
    <w:rsid w:val="00CB1096"/>
    <w:rsid w:val="00CB1FE6"/>
    <w:rsid w:val="00CB5030"/>
    <w:rsid w:val="00CB626C"/>
    <w:rsid w:val="00CC1262"/>
    <w:rsid w:val="00CC6D13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265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B09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F8F"/>
    <w:rsid w:val="00D868A6"/>
    <w:rsid w:val="00D903D9"/>
    <w:rsid w:val="00D90DDA"/>
    <w:rsid w:val="00D90FB0"/>
    <w:rsid w:val="00D91BC7"/>
    <w:rsid w:val="00D923C9"/>
    <w:rsid w:val="00D9635F"/>
    <w:rsid w:val="00D97854"/>
    <w:rsid w:val="00DA1585"/>
    <w:rsid w:val="00DA26F9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C6549"/>
    <w:rsid w:val="00DD1935"/>
    <w:rsid w:val="00DD2325"/>
    <w:rsid w:val="00DD2C26"/>
    <w:rsid w:val="00DD2F77"/>
    <w:rsid w:val="00DD30BD"/>
    <w:rsid w:val="00DD4498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0EFE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385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03"/>
    <w:rsid w:val="00E91266"/>
    <w:rsid w:val="00E91428"/>
    <w:rsid w:val="00E95FD5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4"/>
    <w:rsid w:val="00EB5CC6"/>
    <w:rsid w:val="00EB6587"/>
    <w:rsid w:val="00EC3D85"/>
    <w:rsid w:val="00EC5AB6"/>
    <w:rsid w:val="00EC77E7"/>
    <w:rsid w:val="00EC7BDA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2C61"/>
    <w:rsid w:val="00F43038"/>
    <w:rsid w:val="00F43CD6"/>
    <w:rsid w:val="00F45B41"/>
    <w:rsid w:val="00F526FD"/>
    <w:rsid w:val="00F54830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5DFE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C795F"/>
    <w:rsid w:val="00FD0FD8"/>
    <w:rsid w:val="00FD136B"/>
    <w:rsid w:val="00FD400F"/>
    <w:rsid w:val="00FD405C"/>
    <w:rsid w:val="00FD417E"/>
    <w:rsid w:val="00FD7598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7DB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7C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周长海</dc:creator>
  <cp:lastModifiedBy>Lenovo</cp:lastModifiedBy>
  <cp:revision>19</cp:revision>
  <dcterms:created xsi:type="dcterms:W3CDTF">2020-12-03T09:01:00Z</dcterms:created>
  <dcterms:modified xsi:type="dcterms:W3CDTF">2021-04-15T00:50:00Z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